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rPr>
          <w:rFonts w:ascii="Simsun" w:hAnsi="Simsun" w:cs="Simsun"/>
        </w:rPr>
      </w:pPr>
      <w:r>
        <w:rPr>
          <w:rFonts w:ascii="Simsun" w:hAnsi="Simsun" w:cs="Simsun"/>
        </w:rPr>
        <w:t>关于激励股权解除限售的通知</w:t>
      </w:r>
    </w:p>
    <w:p>
      <w:pPr>
        <w:pStyle w:val="NormalWeb"/>
        <w:spacing w:after="0" w:before="0" w:afterAutospacing="false" w:beforeAutospacing="false" w:line="360" w:lineRule="auto"/>
        <w:jc w:val="left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u w:val="single"/>
        </w:rPr>
        <w:t>请填充</w:t>
      </w:r>
      <w:r>
        <w:rPr>
          <w:rFonts w:ascii="Simsun" w:hAnsi="Simsun" w:cs="Simsun"/>
          <w:color w:val="000000"/>
        </w:rPr>
        <w:t>先生/女士（激励对象）：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感谢您为公司所付出的辛苦工作！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经公司审查，您的激励股权符合解除限售的条件，具体通知如下：</w:t>
      </w:r>
    </w:p>
    <w:p>
      <w:pPr>
        <w:pStyle w:val="Heading3"/>
        <w:numPr>
          <w:ilvl w:val="0"/>
          <w:numId w:val="4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</w:rPr>
        <w:t>解除限售的股权数量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解除限售的股权</w:t>
      </w:r>
      <w:r>
        <w:rPr>
          <w:rFonts w:ascii="Simsun" w:hAnsi="Simsun" w:cs="Simsun"/>
          <w:color w:val="000000"/>
          <w:u w:val="single"/>
        </w:rPr>
        <w:t>对应公司股权比例：  %（对应注册资本金额为：  元）</w:t>
      </w:r>
      <w:r>
        <w:rPr>
          <w:rFonts w:ascii="Simsun" w:hAnsi="Simsun" w:cs="Simsun"/>
          <w:color w:val="000000"/>
        </w:rPr>
        <w:t>。</w:t>
      </w:r>
    </w:p>
    <w:p>
      <w:pPr>
        <w:pStyle w:val="Heading3"/>
        <w:numPr>
          <w:ilvl w:val="0"/>
          <w:numId w:val="5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</w:rPr>
        <w:t>解除限售的时间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根据</w:t>
      </w:r>
      <w:r>
        <w:rPr>
          <w:rFonts w:ascii="Simsun" w:hAnsi="Simsun" w:cs="Simsun"/>
          <w:color w:val="000000"/>
          <w:u w:val="single"/>
        </w:rPr>
        <w:t>《股权激励协议》</w:t>
      </w:r>
      <w:r>
        <w:rPr>
          <w:rFonts w:ascii="Simsun" w:hAnsi="Simsun" w:cs="Simsun"/>
          <w:color w:val="000000"/>
        </w:rPr>
        <w:t>，您的激励股权在</w:t>
      </w:r>
      <w:r>
        <w:rPr>
          <w:rFonts w:ascii="Simsun" w:hAnsi="Simsun" w:cs="Simsun"/>
          <w:color w:val="000000"/>
          <w:u w:val="single"/>
        </w:rPr>
        <w:t>自  年  月  日起（含当日）至  年  月  日（含当日）止</w:t>
      </w:r>
      <w:r>
        <w:rPr>
          <w:rFonts w:ascii="Simsun" w:hAnsi="Simsun" w:cs="Simsun"/>
          <w:color w:val="000000"/>
        </w:rPr>
        <w:t>处于限售期，自</w:t>
      </w:r>
      <w:r>
        <w:rPr>
          <w:rFonts w:ascii="Simsun" w:hAnsi="Simsun" w:cs="Simsun"/>
          <w:color w:val="000000"/>
          <w:u w:val="single"/>
        </w:rPr>
        <w:t xml:space="preserve">  年  月  日</w:t>
      </w:r>
      <w:r>
        <w:rPr>
          <w:rFonts w:ascii="Simsun" w:hAnsi="Simsun" w:cs="Simsun"/>
          <w:color w:val="000000"/>
        </w:rPr>
        <w:t>起解除限售。</w:t>
      </w:r>
    </w:p>
    <w:p>
      <w:pPr>
        <w:pStyle w:val="Heading3"/>
        <w:numPr>
          <w:ilvl w:val="0"/>
          <w:numId w:val="6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</w:rPr>
        <w:t>其他说明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如有疑问，可联系下列人员：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联系人：</w:t>
      </w:r>
      <w:r>
        <w:rPr>
          <w:rFonts w:ascii="Simsun" w:hAnsi="Simsun" w:cs="Simsun"/>
          <w:color w:val="000000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手机：</w:t>
      </w:r>
      <w:r>
        <w:rPr>
          <w:rFonts w:ascii="Simsun" w:hAnsi="Simsun" w:cs="Simsun"/>
          <w:color w:val="000000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微信：</w:t>
      </w:r>
      <w:r>
        <w:rPr>
          <w:rFonts w:ascii="Simsun" w:hAnsi="Simsun" w:cs="Simsun"/>
          <w:color w:val="000000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电子邮箱：</w:t>
      </w:r>
      <w:r>
        <w:rPr>
          <w:rFonts w:ascii="Simsun" w:hAnsi="Simsun" w:cs="Simsun"/>
          <w:color w:val="000000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特此通知。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时间：    年    月  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u w:val="single"/>
        </w:rPr>
        <w:t>目标公司准确名称</w:t>
      </w:r>
    </w:p>
    <w:sectPr/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3">
    <w:multiLevelType w:val="hybridMultilevel"/>
    <w:lvl w:ilvl="0">
      <w:start w:val="1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 "/>
      <w:pPr>
        <w:ind w:left="0"/>
      </w:pPr>
      <w:rPr/>
    </w:lvl>
    <w:lvl w:ilvl="2">
      <w:start w:val="1"/>
      <w:numFmt w:val="decimalHalfWidth"/>
      <w:isLgl w:val="false"/>
      <w:lvlText w:val="（%3）"/>
      <w:pPr>
        <w:ind w:left="0"/>
      </w:pPr>
      <w:rPr/>
    </w:lvl>
    <w:lvl w:ilvl="3">
      <w:start w:val="1"/>
      <w:numFmt w:val="lowerLetter"/>
      <w:isLgl w:val="false"/>
      <w:lvlText w:val="%4. "/>
      <w:pPr>
        <w:ind w:left="0"/>
      </w:pPr>
      <w:rPr/>
    </w:lvl>
    <w:lvl w:ilvl="4">
      <w:start w:val="1"/>
      <w:numFmt w:val="lowerLetter"/>
      <w:isLgl w:val="false"/>
      <w:lvlText w:val="（%5）"/>
      <w:pPr>
        <w:ind w:left="0"/>
      </w:pPr>
      <w:rPr/>
    </w:lvl>
    <w:lvl w:ilvl="5">
      <w:start w:val="1"/>
      <w:numFmt w:val="lowerRoman"/>
      <w:isLgl w:val="false"/>
      <w:lvlText w:val="%6 "/>
      <w:pPr>
        <w:ind w:left="0"/>
      </w:pPr>
      <w:rPr/>
    </w:lvl>
    <w:lvl w:ilvl="6">
      <w:start w:val="1"/>
      <w:numFmt w:val="decimalHalfWidth"/>
      <w:isLgl w:val="false"/>
      <w:lvlText w:val="%7. "/>
      <w:pPr>
        <w:ind w:left="0"/>
      </w:pPr>
      <w:rPr/>
    </w:lvl>
    <w:lvl w:ilvl="7">
      <w:start w:val="1"/>
      <w:numFmt w:val="decimalHalfWidth"/>
      <w:isLgl w:val="false"/>
      <w:lvlText w:val="（%8）"/>
      <w:pPr>
        <w:ind w:left="0"/>
      </w:pPr>
      <w:rPr/>
    </w:lvl>
    <w:lvl w:ilvl="8">
      <w:start w:val="1"/>
      <w:numFmt w:val="lowerLetter"/>
      <w:isLgl w:val="false"/>
      <w:lvlText w:val="%9. "/>
      <w:pPr>
        <w:ind w:left="0"/>
      </w:pPr>
      <w:rPr/>
    </w:lvl>
  </w:abstractNum>
  <w:abstractNum w:abstractNumId="4">
    <w:multiLevelType w:val="hybridMultilevel"/>
    <w:lvl w:ilvl="0">
      <w:start w:val="2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 "/>
      <w:pPr>
        <w:ind w:left="0"/>
      </w:pPr>
      <w:rPr/>
    </w:lvl>
    <w:lvl w:ilvl="2">
      <w:start w:val="1"/>
      <w:numFmt w:val="decimalHalfWidth"/>
      <w:isLgl w:val="false"/>
      <w:lvlText w:val="（%3）"/>
      <w:pPr>
        <w:ind w:left="0"/>
      </w:pPr>
      <w:rPr/>
    </w:lvl>
    <w:lvl w:ilvl="3">
      <w:start w:val="1"/>
      <w:numFmt w:val="lowerLetter"/>
      <w:isLgl w:val="false"/>
      <w:lvlText w:val="%4. "/>
      <w:pPr>
        <w:ind w:left="0"/>
      </w:pPr>
      <w:rPr/>
    </w:lvl>
    <w:lvl w:ilvl="4">
      <w:start w:val="1"/>
      <w:numFmt w:val="lowerLetter"/>
      <w:isLgl w:val="false"/>
      <w:lvlText w:val="（%5）"/>
      <w:pPr>
        <w:ind w:left="0"/>
      </w:pPr>
      <w:rPr/>
    </w:lvl>
    <w:lvl w:ilvl="5">
      <w:start w:val="1"/>
      <w:numFmt w:val="lowerRoman"/>
      <w:isLgl w:val="false"/>
      <w:lvlText w:val="%6 "/>
      <w:pPr>
        <w:ind w:left="0"/>
      </w:pPr>
      <w:rPr/>
    </w:lvl>
    <w:lvl w:ilvl="6">
      <w:start w:val="1"/>
      <w:numFmt w:val="decimalHalfWidth"/>
      <w:isLgl w:val="false"/>
      <w:lvlText w:val="%7. "/>
      <w:pPr>
        <w:ind w:left="0"/>
      </w:pPr>
      <w:rPr/>
    </w:lvl>
    <w:lvl w:ilvl="7">
      <w:start w:val="1"/>
      <w:numFmt w:val="decimalHalfWidth"/>
      <w:isLgl w:val="false"/>
      <w:lvlText w:val="（%8）"/>
      <w:pPr>
        <w:ind w:left="0"/>
      </w:pPr>
      <w:rPr/>
    </w:lvl>
    <w:lvl w:ilvl="8">
      <w:start w:val="1"/>
      <w:numFmt w:val="lowerLetter"/>
      <w:isLgl w:val="false"/>
      <w:lvlText w:val="%9. "/>
      <w:pPr>
        <w:ind w:left="0"/>
      </w:pPr>
      <w:rPr/>
    </w:lvl>
  </w:abstractNum>
  <w:abstractNum w:abstractNumId="5">
    <w:multiLevelType w:val="hybridMultilevel"/>
    <w:lvl w:ilvl="0">
      <w:start w:val="3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 "/>
      <w:pPr>
        <w:ind w:left="0"/>
      </w:pPr>
      <w:rPr/>
    </w:lvl>
    <w:lvl w:ilvl="2">
      <w:start w:val="1"/>
      <w:numFmt w:val="decimalHalfWidth"/>
      <w:isLgl w:val="false"/>
      <w:lvlText w:val="（%3）"/>
      <w:pPr>
        <w:ind w:left="0"/>
      </w:pPr>
      <w:rPr/>
    </w:lvl>
    <w:lvl w:ilvl="3">
      <w:start w:val="1"/>
      <w:numFmt w:val="lowerLetter"/>
      <w:isLgl w:val="false"/>
      <w:lvlText w:val="%4. "/>
      <w:pPr>
        <w:ind w:left="0"/>
      </w:pPr>
      <w:rPr/>
    </w:lvl>
    <w:lvl w:ilvl="4">
      <w:start w:val="1"/>
      <w:numFmt w:val="lowerLetter"/>
      <w:isLgl w:val="false"/>
      <w:lvlText w:val="（%5）"/>
      <w:pPr>
        <w:ind w:left="0"/>
      </w:pPr>
      <w:rPr/>
    </w:lvl>
    <w:lvl w:ilvl="5">
      <w:start w:val="1"/>
      <w:numFmt w:val="lowerRoman"/>
      <w:isLgl w:val="false"/>
      <w:lvlText w:val="%6 "/>
      <w:pPr>
        <w:ind w:left="0"/>
      </w:pPr>
      <w:rPr/>
    </w:lvl>
    <w:lvl w:ilvl="6">
      <w:start w:val="1"/>
      <w:numFmt w:val="decimalHalfWidth"/>
      <w:isLgl w:val="false"/>
      <w:lvlText w:val="%7. "/>
      <w:pPr>
        <w:ind w:left="0"/>
      </w:pPr>
      <w:rPr/>
    </w:lvl>
    <w:lvl w:ilvl="7">
      <w:start w:val="1"/>
      <w:numFmt w:val="decimalHalfWidth"/>
      <w:isLgl w:val="false"/>
      <w:lvlText w:val="（%8）"/>
      <w:pPr>
        <w:ind w:left="0"/>
      </w:pPr>
      <w:rPr/>
    </w:lvl>
    <w:lvl w:ilvl="8">
      <w:start w:val="1"/>
      <w:numFmt w:val="lowerLetter"/>
      <w:isLgl w:val="false"/>
      <w:lvlText w:val="%9. "/>
      <w:pPr>
        <w:ind w:left="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  <w:sz w:val="24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  <w:sz w:val="24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  <w:sz w:val="24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36"/>
    </w:rPr>
  </w:style>
  <w:style w:styleId="Heading3" w:type="paragraph" w:default="false" w:customStyle="false">
    <w:name w:val="Heading 3"/>
    <w:basedOn w:val="Normal"/>
    <w:next w:val="Normal"/>
    <w:link w:val="Heading3Char"/>
    <w:uiPriority w:val="9"/>
    <w:qFormat w:val="true"/>
    <w:pPr>
      <w:keepLines w:val="true"/>
      <w:spacing w:after="280" w:before="280" w:afterAutospacing="false" w:beforeAutospacing="false"/>
      <w:outlineLvl w:val="1"/>
    </w:pPr>
    <w:rPr>
      <w:b w:val="true"/>
      <w:color w:val="000000"/>
      <w:sz w:val="28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>
      <w:sz w:val="24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>
  <dc:title>解除限售通知</dc:title>
  <dc:creator>法天使</dc:creator>
  <cp:keywords>公司类（股权交易为主）;有限责任公司股权激励（狭义）;有限责任公司股权激励类;有限责任公司股权交易;有限责任公司股权激励</cp:keywords>
</cp:coreProperties>
</file>